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FF" w:rsidRPr="00F60890" w:rsidRDefault="00033DF2" w:rsidP="00F6089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33DF2">
        <w:rPr>
          <w:rFonts w:ascii="Times New Roman" w:eastAsia="Calibri" w:hAnsi="Times New Roman" w:cs="Times New Roman"/>
          <w:b/>
          <w:bCs/>
          <w:sz w:val="28"/>
          <w:szCs w:val="28"/>
        </w:rPr>
        <w:t>Конструирование и реализация  педагогических ритуалов в образовательном процессе ДОО на основе социокультурных традиций региона</w:t>
      </w:r>
    </w:p>
    <w:p w:rsidR="002D3E56" w:rsidRDefault="002D3E56" w:rsidP="00F6089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3E56">
        <w:rPr>
          <w:rFonts w:ascii="Times New Roman" w:eastAsia="Calibri" w:hAnsi="Times New Roman" w:cs="Times New Roman"/>
          <w:b/>
          <w:i/>
          <w:sz w:val="28"/>
          <w:szCs w:val="28"/>
        </w:rPr>
        <w:t>Тверск</w:t>
      </w:r>
      <w:bookmarkStart w:id="0" w:name="_GoBack"/>
      <w:bookmarkEnd w:id="0"/>
      <w:r w:rsidRPr="002D3E56">
        <w:rPr>
          <w:rFonts w:ascii="Times New Roman" w:eastAsia="Calibri" w:hAnsi="Times New Roman" w:cs="Times New Roman"/>
          <w:b/>
          <w:i/>
          <w:sz w:val="28"/>
          <w:szCs w:val="28"/>
        </w:rPr>
        <w:t>ова Е.В. заведующий</w:t>
      </w:r>
    </w:p>
    <w:p w:rsidR="002D3E56" w:rsidRDefault="002D3E56" w:rsidP="002D3E5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Кальченко Ю.Л. старший воспитатель</w:t>
      </w:r>
    </w:p>
    <w:p w:rsidR="002D3E56" w:rsidRDefault="002D3E56" w:rsidP="002D3E5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МБДОУ д/с № 53 г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>елгорода</w:t>
      </w:r>
    </w:p>
    <w:p w:rsidR="002D3E56" w:rsidRDefault="002D3E56" w:rsidP="002D3E5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359A7" w:rsidRPr="005F22FF" w:rsidRDefault="00E708CC" w:rsidP="005F22F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A7">
        <w:rPr>
          <w:rFonts w:ascii="Times New Roman" w:hAnsi="Times New Roman" w:cs="Times New Roman"/>
          <w:sz w:val="28"/>
          <w:szCs w:val="28"/>
          <w:lang w:eastAsia="ru-RU"/>
        </w:rPr>
        <w:t xml:space="preserve">«Стратегией развития дошкольного, общего и дополнительного образования Белгородской области на 2013-2020 годы», утвержденной постановлением Правительства Белгородской области от 28 октября 2013 года № 431-пп определены основные векторы и механизмы развития системы и повышения качества дошкольного образования региона. </w:t>
      </w:r>
      <w:r w:rsidRPr="00E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Губернатором Белгородской области Евгением Степановичем Савченко в отчетном докладе на сессии областной Думы 19 февраля 2015 года поставлена задача совершенствования образовательной и воспитательной работы в дошкольных образовательных организациях, </w:t>
      </w:r>
      <w:r w:rsidRPr="005F2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ее современным контентом, предусматривающим позитивную социализацию каждого ребёнка, развитие творческих способностей и духовно-нравственных качеств, приобщение к традициям и нормам общероссийской культуры.</w:t>
      </w:r>
    </w:p>
    <w:p w:rsidR="00E359A7" w:rsidRPr="00E359A7" w:rsidRDefault="00E359A7" w:rsidP="00E359A7">
      <w:pPr>
        <w:kinsoku w:val="0"/>
        <w:overflowPunct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механизмов реализации данных задач в системе дошкольного образования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Pr="00E35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«Создание региональной системы личностного развития дошкольников в условиях реализации ФГОС дошкольного образования» («Дошкольник Белогорья»)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одним из участников которого с 2015 года является коллектив МБДОУ д/с № 53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елгорода</w:t>
      </w:r>
      <w:r w:rsidR="00031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311" w:rsidRDefault="00870311" w:rsidP="00031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дошкольников к традициям семьи, региона </w:t>
      </w:r>
      <w:r w:rsidR="008A14E0" w:rsidRPr="00762B7A">
        <w:rPr>
          <w:rFonts w:ascii="Times New Roman" w:hAnsi="Times New Roman" w:cs="Times New Roman"/>
          <w:sz w:val="28"/>
          <w:szCs w:val="28"/>
        </w:rPr>
        <w:t xml:space="preserve">строится на основе преемственности поколений, уникальности природной и культурно-исторической среды и региональной культуры. </w:t>
      </w:r>
    </w:p>
    <w:p w:rsidR="00870311" w:rsidRDefault="00870311" w:rsidP="008703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 года педаго</w:t>
      </w:r>
      <w:r w:rsidR="00AA1940">
        <w:rPr>
          <w:rFonts w:ascii="Times New Roman" w:hAnsi="Times New Roman" w:cs="Times New Roman"/>
          <w:sz w:val="28"/>
          <w:szCs w:val="28"/>
        </w:rPr>
        <w:t>гами ДОУ апробирована и внедрена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9BC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="00772335" w:rsidRPr="00772335">
        <w:rPr>
          <w:rFonts w:ascii="Times New Roman" w:hAnsi="Times New Roman" w:cs="Times New Roman"/>
          <w:sz w:val="28"/>
          <w:szCs w:val="28"/>
        </w:rPr>
        <w:t>технология</w:t>
      </w:r>
      <w:r w:rsidRPr="00772335">
        <w:rPr>
          <w:rFonts w:ascii="Times New Roman" w:hAnsi="Times New Roman" w:cs="Times New Roman"/>
          <w:sz w:val="28"/>
          <w:szCs w:val="28"/>
        </w:rPr>
        <w:t xml:space="preserve"> «</w:t>
      </w:r>
      <w:r w:rsidR="005679BC">
        <w:rPr>
          <w:rFonts w:ascii="Times New Roman" w:hAnsi="Times New Roman" w:cs="Times New Roman"/>
          <w:sz w:val="28"/>
          <w:szCs w:val="28"/>
        </w:rPr>
        <w:t xml:space="preserve">Развивающие </w:t>
      </w:r>
      <w:r w:rsidR="00915BF3" w:rsidRPr="00772335">
        <w:rPr>
          <w:rFonts w:ascii="Times New Roman" w:hAnsi="Times New Roman" w:cs="Times New Roman"/>
          <w:sz w:val="28"/>
          <w:szCs w:val="28"/>
        </w:rPr>
        <w:t>ритуалы</w:t>
      </w:r>
      <w:r w:rsidRPr="00772335">
        <w:rPr>
          <w:rFonts w:ascii="Times New Roman" w:hAnsi="Times New Roman" w:cs="Times New Roman"/>
          <w:sz w:val="28"/>
          <w:szCs w:val="28"/>
        </w:rPr>
        <w:t xml:space="preserve">» </w:t>
      </w:r>
      <w:r w:rsidR="00915BF3" w:rsidRPr="00772335">
        <w:rPr>
          <w:rFonts w:ascii="Times New Roman" w:hAnsi="Times New Roman" w:cs="Times New Roman"/>
          <w:sz w:val="28"/>
          <w:szCs w:val="28"/>
        </w:rPr>
        <w:t>в образовательный процесс</w:t>
      </w:r>
      <w:r w:rsidR="00915BF3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F61757" w:rsidRDefault="005679BC" w:rsidP="00733F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</w:t>
      </w:r>
      <w:r w:rsidR="00943232">
        <w:rPr>
          <w:rFonts w:ascii="Times New Roman" w:hAnsi="Times New Roman" w:cs="Times New Roman"/>
          <w:sz w:val="28"/>
          <w:szCs w:val="28"/>
        </w:rPr>
        <w:t xml:space="preserve">ритуалы - это </w:t>
      </w:r>
      <w:r w:rsidR="00870311">
        <w:rPr>
          <w:rFonts w:ascii="Times New Roman" w:hAnsi="Times New Roman" w:cs="Times New Roman"/>
          <w:sz w:val="28"/>
          <w:szCs w:val="28"/>
        </w:rPr>
        <w:t>установившийся порядок, упорядочение действий, включающи</w:t>
      </w:r>
      <w:r w:rsidR="00733F6C">
        <w:rPr>
          <w:rFonts w:ascii="Times New Roman" w:hAnsi="Times New Roman" w:cs="Times New Roman"/>
          <w:sz w:val="28"/>
          <w:szCs w:val="28"/>
        </w:rPr>
        <w:t>й</w:t>
      </w:r>
      <w:r w:rsidR="00762B7A" w:rsidRPr="00762B7A">
        <w:rPr>
          <w:rFonts w:ascii="Times New Roman" w:hAnsi="Times New Roman" w:cs="Times New Roman"/>
          <w:sz w:val="28"/>
          <w:szCs w:val="28"/>
        </w:rPr>
        <w:t xml:space="preserve"> в себя ценности, правила, социальные нормы, представления об окружающем мире, внешние манеры поведения людей, обычаи, традиции</w:t>
      </w:r>
      <w:r w:rsidR="00870311">
        <w:rPr>
          <w:rFonts w:ascii="Times New Roman" w:hAnsi="Times New Roman" w:cs="Times New Roman"/>
          <w:sz w:val="28"/>
          <w:szCs w:val="28"/>
        </w:rPr>
        <w:t>.</w:t>
      </w:r>
      <w:r w:rsidR="00616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619" w:rsidRDefault="00027619" w:rsidP="00733F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619">
        <w:rPr>
          <w:rFonts w:ascii="Times New Roman" w:hAnsi="Times New Roman" w:cs="Times New Roman"/>
          <w:sz w:val="28"/>
          <w:szCs w:val="28"/>
        </w:rPr>
        <w:t xml:space="preserve">Данную технологию можно использовать </w:t>
      </w:r>
      <w:r>
        <w:rPr>
          <w:rFonts w:ascii="Times New Roman" w:hAnsi="Times New Roman" w:cs="Times New Roman"/>
          <w:sz w:val="28"/>
          <w:szCs w:val="28"/>
        </w:rPr>
        <w:t>как в комплексе, так и отдельно.</w:t>
      </w:r>
      <w:r w:rsidRPr="00027619">
        <w:rPr>
          <w:rFonts w:ascii="Times New Roman" w:hAnsi="Times New Roman" w:cs="Times New Roman"/>
          <w:sz w:val="28"/>
          <w:szCs w:val="28"/>
        </w:rPr>
        <w:t xml:space="preserve"> В режиме дня,</w:t>
      </w:r>
      <w:r w:rsidR="00546504">
        <w:rPr>
          <w:rFonts w:ascii="Times New Roman" w:hAnsi="Times New Roman" w:cs="Times New Roman"/>
          <w:sz w:val="28"/>
          <w:szCs w:val="28"/>
        </w:rPr>
        <w:t xml:space="preserve"> либо в части видов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D85D29" w:rsidRDefault="00290614" w:rsidP="005465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614">
        <w:t xml:space="preserve">- </w:t>
      </w:r>
      <w:r w:rsidRPr="008917D3">
        <w:rPr>
          <w:rFonts w:ascii="Times New Roman" w:hAnsi="Times New Roman" w:cs="Times New Roman"/>
          <w:b/>
          <w:sz w:val="28"/>
          <w:szCs w:val="28"/>
        </w:rPr>
        <w:t>в образовательную деятельность</w:t>
      </w:r>
      <w:r w:rsidRPr="00AA1940">
        <w:rPr>
          <w:rFonts w:ascii="Times New Roman" w:hAnsi="Times New Roman" w:cs="Times New Roman"/>
          <w:sz w:val="28"/>
          <w:szCs w:val="28"/>
        </w:rPr>
        <w:t xml:space="preserve">, осуществляемую в ходе организации различных видов детской деятельности: игровую, трудовую, познавательно-исследовательскую, </w:t>
      </w:r>
      <w:r w:rsidR="00546504">
        <w:rPr>
          <w:rFonts w:ascii="Times New Roman" w:hAnsi="Times New Roman" w:cs="Times New Roman"/>
          <w:sz w:val="28"/>
          <w:szCs w:val="28"/>
        </w:rPr>
        <w:t xml:space="preserve">художественно-эстетическую, </w:t>
      </w:r>
      <w:r w:rsidR="00027619">
        <w:rPr>
          <w:rFonts w:ascii="Times New Roman" w:hAnsi="Times New Roman" w:cs="Times New Roman"/>
          <w:sz w:val="28"/>
          <w:szCs w:val="28"/>
        </w:rPr>
        <w:t>коммуникативную, продуктивную. Например:</w:t>
      </w:r>
      <w:r w:rsidR="00546504">
        <w:rPr>
          <w:rFonts w:ascii="Times New Roman" w:hAnsi="Times New Roman" w:cs="Times New Roman"/>
          <w:sz w:val="28"/>
          <w:szCs w:val="28"/>
        </w:rPr>
        <w:t xml:space="preserve"> </w:t>
      </w:r>
      <w:r w:rsidR="00027619">
        <w:rPr>
          <w:rFonts w:ascii="Times New Roman" w:hAnsi="Times New Roman" w:cs="Times New Roman"/>
          <w:sz w:val="28"/>
          <w:szCs w:val="28"/>
        </w:rPr>
        <w:t>т</w:t>
      </w:r>
      <w:r w:rsidR="00027619" w:rsidRPr="00027619">
        <w:rPr>
          <w:rFonts w:ascii="Times New Roman" w:hAnsi="Times New Roman" w:cs="Times New Roman"/>
          <w:sz w:val="28"/>
          <w:szCs w:val="28"/>
        </w:rPr>
        <w:t xml:space="preserve">ематические встречи с куклами Белогором и Белогорочкой позволяют изучить природную, культурно-историческую среду и региональную культуру. В рамках встреч организуются познавательные беседы и игровые ситуации, направленные на активизацию и обобщение образных представлений детей о родном крае: «Моя родословная», «В каком городе ты живёшь?», «Какие традиции </w:t>
      </w:r>
      <w:r w:rsidR="00027619" w:rsidRPr="00027619">
        <w:rPr>
          <w:rFonts w:ascii="Times New Roman" w:hAnsi="Times New Roman" w:cs="Times New Roman"/>
          <w:sz w:val="28"/>
          <w:szCs w:val="28"/>
        </w:rPr>
        <w:lastRenderedPageBreak/>
        <w:t>региона тебе знакомы?», «Как узнать, что человек любит свой город?», «Что бы ты сделал, если был бы Главой города?» и др.</w:t>
      </w:r>
    </w:p>
    <w:p w:rsidR="00027619" w:rsidRDefault="00027619" w:rsidP="000276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619">
        <w:rPr>
          <w:rFonts w:ascii="Times New Roman" w:hAnsi="Times New Roman" w:cs="Times New Roman"/>
          <w:sz w:val="28"/>
          <w:szCs w:val="28"/>
        </w:rPr>
        <w:t>Приобщение к традициям Белгородского края происходит путем организации встреч с сотрудниками Белгородского Краеведческого музея</w:t>
      </w:r>
      <w:r w:rsidR="003051A1">
        <w:rPr>
          <w:rFonts w:ascii="Times New Roman" w:hAnsi="Times New Roman" w:cs="Times New Roman"/>
          <w:sz w:val="28"/>
          <w:szCs w:val="28"/>
        </w:rPr>
        <w:t>, Пушкинского музея</w:t>
      </w:r>
      <w:r w:rsidRPr="00027619">
        <w:rPr>
          <w:rFonts w:ascii="Times New Roman" w:hAnsi="Times New Roman" w:cs="Times New Roman"/>
          <w:sz w:val="28"/>
          <w:szCs w:val="28"/>
        </w:rPr>
        <w:t xml:space="preserve">. На посиделки в детский сад приглашаются бабушки и дедушки, </w:t>
      </w:r>
      <w:r w:rsidR="003051A1">
        <w:rPr>
          <w:rFonts w:ascii="Times New Roman" w:hAnsi="Times New Roman" w:cs="Times New Roman"/>
          <w:sz w:val="28"/>
          <w:szCs w:val="28"/>
        </w:rPr>
        <w:t xml:space="preserve">ветераны, </w:t>
      </w:r>
      <w:r w:rsidRPr="00027619">
        <w:rPr>
          <w:rFonts w:ascii="Times New Roman" w:hAnsi="Times New Roman" w:cs="Times New Roman"/>
          <w:sz w:val="28"/>
          <w:szCs w:val="28"/>
        </w:rPr>
        <w:t xml:space="preserve">которые в свободной, непринужденной обстановке рассказывают старшим дошкольникам о традициях региона. </w:t>
      </w:r>
    </w:p>
    <w:p w:rsidR="007E5ED8" w:rsidRDefault="00D85D29" w:rsidP="007E5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D29">
        <w:rPr>
          <w:rFonts w:ascii="Times New Roman" w:hAnsi="Times New Roman" w:cs="Times New Roman"/>
          <w:sz w:val="28"/>
          <w:szCs w:val="28"/>
        </w:rPr>
        <w:t>Результатом встреч</w:t>
      </w:r>
      <w:r w:rsidR="008917D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D85D29">
        <w:rPr>
          <w:rFonts w:ascii="Times New Roman" w:hAnsi="Times New Roman" w:cs="Times New Roman"/>
          <w:sz w:val="28"/>
          <w:szCs w:val="28"/>
        </w:rPr>
        <w:t xml:space="preserve"> оформление «</w:t>
      </w:r>
      <w:proofErr w:type="spellStart"/>
      <w:r w:rsidRPr="00D85D29">
        <w:rPr>
          <w:rFonts w:ascii="Times New Roman" w:hAnsi="Times New Roman" w:cs="Times New Roman"/>
          <w:sz w:val="28"/>
          <w:szCs w:val="28"/>
        </w:rPr>
        <w:t>Белбука</w:t>
      </w:r>
      <w:proofErr w:type="spellEnd"/>
      <w:r w:rsidRPr="00D85D29">
        <w:rPr>
          <w:rFonts w:ascii="Times New Roman" w:hAnsi="Times New Roman" w:cs="Times New Roman"/>
          <w:sz w:val="28"/>
          <w:szCs w:val="28"/>
        </w:rPr>
        <w:t xml:space="preserve"> - книги о родном крае и его традициях». </w:t>
      </w:r>
    </w:p>
    <w:p w:rsidR="00D85D29" w:rsidRPr="007E5ED8" w:rsidRDefault="007E5ED8" w:rsidP="007E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развивающих ритуалов в образовательном процессе помогаю</w:t>
      </w:r>
      <w:r w:rsidRPr="002D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плавно задать проблемную ситуацию, на которую дети будут искать ответ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определенного </w:t>
      </w:r>
      <w:r w:rsidRPr="002D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периода.  </w:t>
      </w:r>
    </w:p>
    <w:p w:rsidR="007E5ED8" w:rsidRDefault="00290614" w:rsidP="007E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90614">
        <w:rPr>
          <w:rFonts w:ascii="Times New Roman" w:eastAsia="Calibri" w:hAnsi="Times New Roman" w:cs="Times New Roman"/>
          <w:b/>
          <w:sz w:val="28"/>
          <w:szCs w:val="28"/>
        </w:rPr>
        <w:t>в режимные момент</w:t>
      </w:r>
      <w:r w:rsidR="00AA1940" w:rsidRPr="008917D3">
        <w:rPr>
          <w:rFonts w:ascii="Times New Roman" w:eastAsia="Calibri" w:hAnsi="Times New Roman" w:cs="Times New Roman"/>
          <w:b/>
          <w:sz w:val="28"/>
          <w:szCs w:val="28"/>
        </w:rPr>
        <w:t xml:space="preserve">ы </w:t>
      </w:r>
      <w:r w:rsidR="00AA1940">
        <w:rPr>
          <w:rFonts w:ascii="Times New Roman" w:eastAsia="Calibri" w:hAnsi="Times New Roman" w:cs="Times New Roman"/>
          <w:sz w:val="28"/>
          <w:szCs w:val="28"/>
        </w:rPr>
        <w:t xml:space="preserve">(целевые экскурсии, прогулки </w:t>
      </w:r>
      <w:r w:rsidR="00D85D29">
        <w:rPr>
          <w:rFonts w:ascii="Times New Roman" w:eastAsia="Calibri" w:hAnsi="Times New Roman" w:cs="Times New Roman"/>
          <w:sz w:val="28"/>
          <w:szCs w:val="28"/>
        </w:rPr>
        <w:t xml:space="preserve">и т.д.). </w:t>
      </w:r>
      <w:r w:rsidR="00027619">
        <w:rPr>
          <w:rFonts w:ascii="Times New Roman" w:eastAsia="Calibri" w:hAnsi="Times New Roman" w:cs="Times New Roman"/>
          <w:sz w:val="28"/>
          <w:szCs w:val="28"/>
        </w:rPr>
        <w:t>Например:</w:t>
      </w:r>
      <w:r w:rsidR="00027619" w:rsidRPr="00027619">
        <w:t xml:space="preserve"> </w:t>
      </w:r>
      <w:r w:rsidR="00027619" w:rsidRPr="00027619">
        <w:rPr>
          <w:rFonts w:ascii="Times New Roman" w:eastAsia="Calibri" w:hAnsi="Times New Roman" w:cs="Times New Roman"/>
          <w:sz w:val="28"/>
          <w:szCs w:val="28"/>
        </w:rPr>
        <w:t>старшие дошкольники посещают младшие группы с целью презентации своего опыта о традициях.</w:t>
      </w:r>
      <w:r w:rsidR="007E5ED8" w:rsidRPr="007E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7C89" w:rsidRDefault="00290614" w:rsidP="00D85D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90614">
        <w:rPr>
          <w:rFonts w:ascii="Times New Roman" w:eastAsia="Calibri" w:hAnsi="Times New Roman" w:cs="Times New Roman"/>
          <w:b/>
          <w:sz w:val="28"/>
          <w:szCs w:val="28"/>
        </w:rPr>
        <w:t>в самостоятельную деятельность</w:t>
      </w:r>
      <w:r w:rsidR="007E5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0614">
        <w:rPr>
          <w:rFonts w:ascii="Times New Roman" w:eastAsia="Calibri" w:hAnsi="Times New Roman" w:cs="Times New Roman"/>
          <w:sz w:val="28"/>
          <w:szCs w:val="28"/>
        </w:rPr>
        <w:t xml:space="preserve">(подвижные, хороводные и дидактические игры, рассматривание иллюстраций, фотографий </w:t>
      </w:r>
      <w:r w:rsidR="00AA1940">
        <w:rPr>
          <w:rFonts w:ascii="Times New Roman" w:eastAsia="Calibri" w:hAnsi="Times New Roman" w:cs="Times New Roman"/>
          <w:sz w:val="28"/>
          <w:szCs w:val="28"/>
        </w:rPr>
        <w:t xml:space="preserve">по направлению </w:t>
      </w:r>
      <w:r w:rsidRPr="00290614">
        <w:rPr>
          <w:rFonts w:ascii="Times New Roman" w:eastAsia="Calibri" w:hAnsi="Times New Roman" w:cs="Times New Roman"/>
          <w:sz w:val="28"/>
          <w:szCs w:val="28"/>
        </w:rPr>
        <w:t>и т.д</w:t>
      </w:r>
      <w:r w:rsidR="00D85D29">
        <w:rPr>
          <w:rFonts w:ascii="Times New Roman" w:eastAsia="Calibri" w:hAnsi="Times New Roman" w:cs="Times New Roman"/>
          <w:sz w:val="28"/>
          <w:szCs w:val="28"/>
        </w:rPr>
        <w:t xml:space="preserve">.). </w:t>
      </w:r>
    </w:p>
    <w:p w:rsidR="00D85D29" w:rsidRDefault="00D85D29" w:rsidP="00D85D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Например: использование авторской разработки</w:t>
      </w:r>
      <w:r w:rsidRPr="00D85D29">
        <w:rPr>
          <w:rFonts w:ascii="Times New Roman" w:eastAsia="Calibri" w:hAnsi="Times New Roman" w:cs="Times New Roman"/>
          <w:sz w:val="28"/>
          <w:szCs w:val="28"/>
        </w:rPr>
        <w:t xml:space="preserve"> настольных игр «</w:t>
      </w:r>
      <w:proofErr w:type="spellStart"/>
      <w:r w:rsidRPr="00D85D29">
        <w:rPr>
          <w:rFonts w:ascii="Times New Roman" w:eastAsia="Calibri" w:hAnsi="Times New Roman" w:cs="Times New Roman"/>
          <w:sz w:val="28"/>
          <w:szCs w:val="28"/>
        </w:rPr>
        <w:t>Ход</w:t>
      </w:r>
      <w:r>
        <w:rPr>
          <w:rFonts w:ascii="Times New Roman" w:eastAsia="Calibri" w:hAnsi="Times New Roman" w:cs="Times New Roman"/>
          <w:sz w:val="28"/>
          <w:szCs w:val="28"/>
        </w:rPr>
        <w:t>илки-бродилки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родному краю». </w:t>
      </w:r>
      <w:r w:rsidRPr="00D85D29">
        <w:rPr>
          <w:rFonts w:ascii="Times New Roman" w:eastAsia="Calibri" w:hAnsi="Times New Roman" w:cs="Times New Roman"/>
          <w:sz w:val="28"/>
          <w:szCs w:val="28"/>
        </w:rPr>
        <w:t xml:space="preserve">В комплект игр входят игровые поля по темам и «Волшебный сундучок», в котором находится дидактический материал, необходимый для организации игры, фишки и кубик. Ознакомление дошкольников с родным краем и его традициями происходит постепенно через </w:t>
      </w:r>
      <w:proofErr w:type="spellStart"/>
      <w:r w:rsidRPr="00D85D29">
        <w:rPr>
          <w:rFonts w:ascii="Times New Roman" w:eastAsia="Calibri" w:hAnsi="Times New Roman" w:cs="Times New Roman"/>
          <w:sz w:val="28"/>
          <w:szCs w:val="28"/>
        </w:rPr>
        <w:t>игры-ходилки</w:t>
      </w:r>
      <w:proofErr w:type="spellEnd"/>
      <w:r w:rsidRPr="00D85D29">
        <w:rPr>
          <w:rFonts w:ascii="Times New Roman" w:eastAsia="Calibri" w:hAnsi="Times New Roman" w:cs="Times New Roman"/>
          <w:sz w:val="28"/>
          <w:szCs w:val="28"/>
        </w:rPr>
        <w:t>: от более близкого, личностно значимого для ребенка понятия «семья», к менее близким и более сложным понятиям – культуре, истории, традициям региона.</w:t>
      </w:r>
    </w:p>
    <w:p w:rsidR="00D85D29" w:rsidRDefault="00290614" w:rsidP="00D85D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90614">
        <w:rPr>
          <w:rFonts w:ascii="Times New Roman" w:eastAsia="Calibri" w:hAnsi="Times New Roman" w:cs="Times New Roman"/>
          <w:b/>
          <w:sz w:val="28"/>
          <w:szCs w:val="28"/>
        </w:rPr>
        <w:t>в процессе взаимодействия с семьями воспитанников</w:t>
      </w:r>
      <w:r w:rsidR="00D85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D29" w:rsidRPr="00D85D29">
        <w:rPr>
          <w:rFonts w:ascii="Times New Roman" w:eastAsia="Calibri" w:hAnsi="Times New Roman" w:cs="Times New Roman"/>
          <w:sz w:val="28"/>
          <w:szCs w:val="28"/>
        </w:rPr>
        <w:t xml:space="preserve">приобщение к традициям семьи происходит в процессе </w:t>
      </w:r>
      <w:r w:rsidR="00D85D29">
        <w:rPr>
          <w:rFonts w:ascii="Times New Roman" w:eastAsia="Calibri" w:hAnsi="Times New Roman" w:cs="Times New Roman"/>
          <w:sz w:val="28"/>
          <w:szCs w:val="28"/>
        </w:rPr>
        <w:t>игровых сеансов, детских советов</w:t>
      </w:r>
      <w:r w:rsidR="00D85D29" w:rsidRPr="00D85D29">
        <w:rPr>
          <w:rFonts w:ascii="Times New Roman" w:eastAsia="Calibri" w:hAnsi="Times New Roman" w:cs="Times New Roman"/>
          <w:sz w:val="28"/>
          <w:szCs w:val="28"/>
        </w:rPr>
        <w:t xml:space="preserve"> среди старших дошкольников, посиделках с родителями, </w:t>
      </w:r>
      <w:r w:rsidR="00D85D29">
        <w:rPr>
          <w:rFonts w:ascii="Times New Roman" w:eastAsia="Calibri" w:hAnsi="Times New Roman" w:cs="Times New Roman"/>
          <w:sz w:val="28"/>
          <w:szCs w:val="28"/>
        </w:rPr>
        <w:t>текущих событиях.</w:t>
      </w:r>
    </w:p>
    <w:p w:rsidR="007E5ED8" w:rsidRPr="007E5ED8" w:rsidRDefault="007E5ED8" w:rsidP="007E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технология </w:t>
      </w:r>
      <w:r w:rsidRPr="00281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активизировать и поддерживать интерес дошкольников к определенной теме, дает возможность самостоятельно применять полученные представления в различных ситуациях, находить недостающую информацию, проявлять творческую активность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коллективной деятельности.</w:t>
      </w:r>
    </w:p>
    <w:p w:rsidR="00943232" w:rsidRPr="00943232" w:rsidRDefault="00772335" w:rsidP="007723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72335">
        <w:rPr>
          <w:rFonts w:ascii="Times New Roman" w:hAnsi="Times New Roman" w:cs="Times New Roman"/>
          <w:sz w:val="28"/>
          <w:szCs w:val="28"/>
        </w:rPr>
        <w:t xml:space="preserve">итуалы распределены по темам модуля и организуются в представленной </w:t>
      </w:r>
      <w:r>
        <w:rPr>
          <w:rFonts w:ascii="Times New Roman" w:hAnsi="Times New Roman" w:cs="Times New Roman"/>
          <w:sz w:val="28"/>
          <w:szCs w:val="28"/>
        </w:rPr>
        <w:t>последовательности:</w:t>
      </w:r>
    </w:p>
    <w:p w:rsidR="00D47D18" w:rsidRPr="000367E3" w:rsidRDefault="00C26145" w:rsidP="00B1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47D18" w:rsidRPr="000367E3">
        <w:rPr>
          <w:rFonts w:ascii="Times New Roman" w:hAnsi="Times New Roman" w:cs="Times New Roman"/>
          <w:b/>
          <w:sz w:val="28"/>
          <w:szCs w:val="28"/>
        </w:rPr>
        <w:t xml:space="preserve">ежедневные </w:t>
      </w:r>
      <w:r w:rsidR="00D47D18" w:rsidRPr="000367E3">
        <w:rPr>
          <w:rFonts w:ascii="Times New Roman" w:hAnsi="Times New Roman" w:cs="Times New Roman"/>
          <w:sz w:val="28"/>
          <w:szCs w:val="28"/>
        </w:rPr>
        <w:t>(приветствие, встречи, приглашения, мирилки, комплименты, открытие, прощание)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D18" w:rsidRPr="000367E3" w:rsidRDefault="00C26145" w:rsidP="00B14D19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47D18" w:rsidRPr="000367E3">
        <w:rPr>
          <w:rFonts w:ascii="Times New Roman" w:hAnsi="Times New Roman" w:cs="Times New Roman"/>
          <w:b/>
          <w:sz w:val="28"/>
          <w:szCs w:val="28"/>
        </w:rPr>
        <w:t>еженедельные</w:t>
      </w:r>
      <w:r w:rsidR="00D47D18" w:rsidRPr="0003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47D18" w:rsidRPr="000367E3">
        <w:rPr>
          <w:rFonts w:ascii="Times New Roman" w:hAnsi="Times New Roman" w:cs="Times New Roman"/>
          <w:sz w:val="28"/>
          <w:szCs w:val="28"/>
        </w:rPr>
        <w:t>осуществление коллективной деятельности, игры совместное обсуждение предстоящих или прошедших событий, совместных дел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47D18" w:rsidRPr="000367E3" w:rsidRDefault="00C26145" w:rsidP="00B1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47D18" w:rsidRPr="000367E3">
        <w:rPr>
          <w:rFonts w:ascii="Times New Roman" w:hAnsi="Times New Roman" w:cs="Times New Roman"/>
          <w:b/>
          <w:sz w:val="28"/>
          <w:szCs w:val="28"/>
        </w:rPr>
        <w:t xml:space="preserve">ежемесячные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D47D18" w:rsidRPr="000367E3">
        <w:rPr>
          <w:rFonts w:ascii="Times New Roman" w:hAnsi="Times New Roman" w:cs="Times New Roman"/>
          <w:sz w:val="28"/>
          <w:szCs w:val="28"/>
        </w:rPr>
        <w:t>тематические встречи с куклами Белогором и Белогорочкой, обобщение темы модуля: оформление странички в «Белбуке»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27619" w:rsidRPr="00D85D29" w:rsidRDefault="00C26145" w:rsidP="00D85D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D47D18" w:rsidRPr="000367E3">
        <w:rPr>
          <w:rFonts w:ascii="Times New Roman" w:hAnsi="Times New Roman" w:cs="Times New Roman"/>
          <w:b/>
          <w:sz w:val="28"/>
          <w:szCs w:val="28"/>
        </w:rPr>
        <w:t xml:space="preserve">ежеквартальные </w:t>
      </w:r>
      <w:r>
        <w:rPr>
          <w:rFonts w:ascii="Times New Roman" w:hAnsi="Times New Roman" w:cs="Times New Roman"/>
          <w:sz w:val="28"/>
          <w:szCs w:val="28"/>
        </w:rPr>
        <w:t>(посиделки).</w:t>
      </w:r>
      <w:r w:rsidR="00915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17F" w:rsidRDefault="0097717F" w:rsidP="009771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Анализируя систематическую работу педагогического коллектива ДОУ на протяжении трех лет, необходимо отметить, что на этапе завершения дошкольного детства:</w:t>
      </w:r>
    </w:p>
    <w:p w:rsidR="0097717F" w:rsidRDefault="0097717F" w:rsidP="0097717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7717F">
        <w:rPr>
          <w:rFonts w:ascii="Times New Roman" w:eastAsia="Calibri" w:hAnsi="Times New Roman" w:cs="Times New Roman"/>
          <w:sz w:val="28"/>
          <w:szCs w:val="28"/>
        </w:rPr>
        <w:t xml:space="preserve">ребенок владеет представлениями о себе и составе своей семьи, своей принадлежности к семье, об обязанностях каждого члена семьи и самого ребенка, о </w:t>
      </w:r>
      <w:proofErr w:type="gramStart"/>
      <w:r w:rsidRPr="0097717F">
        <w:rPr>
          <w:rFonts w:ascii="Times New Roman" w:eastAsia="Calibri" w:hAnsi="Times New Roman" w:cs="Times New Roman"/>
          <w:sz w:val="28"/>
          <w:szCs w:val="28"/>
        </w:rPr>
        <w:t>важном значении</w:t>
      </w:r>
      <w:proofErr w:type="gramEnd"/>
      <w:r w:rsidRPr="0097717F">
        <w:rPr>
          <w:rFonts w:ascii="Times New Roman" w:eastAsia="Calibri" w:hAnsi="Times New Roman" w:cs="Times New Roman"/>
          <w:sz w:val="28"/>
          <w:szCs w:val="28"/>
        </w:rPr>
        <w:t xml:space="preserve"> семейных традиций, об увл</w:t>
      </w:r>
      <w:r>
        <w:rPr>
          <w:rFonts w:ascii="Times New Roman" w:eastAsia="Calibri" w:hAnsi="Times New Roman" w:cs="Times New Roman"/>
          <w:sz w:val="28"/>
          <w:szCs w:val="28"/>
        </w:rPr>
        <w:t>ечениях, совместных праздниках;</w:t>
      </w:r>
    </w:p>
    <w:p w:rsidR="0097717F" w:rsidRPr="0097717F" w:rsidRDefault="0097717F" w:rsidP="0097717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7717F">
        <w:rPr>
          <w:rFonts w:ascii="Times New Roman" w:hAnsi="Times New Roman" w:cs="Times New Roman"/>
          <w:sz w:val="28"/>
          <w:szCs w:val="28"/>
        </w:rPr>
        <w:t>проявляет интерес к ярким фактам из истории и культуры малой родины, общества, к некоторым выдающимся людям Белгородчины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17F">
        <w:rPr>
          <w:rFonts w:ascii="Times New Roman" w:hAnsi="Times New Roman" w:cs="Times New Roman"/>
          <w:sz w:val="28"/>
          <w:szCs w:val="28"/>
        </w:rPr>
        <w:t xml:space="preserve"> Проявляет желание участвовать в праздновании государственных праздников и в со</w:t>
      </w:r>
      <w:r>
        <w:rPr>
          <w:rFonts w:ascii="Times New Roman" w:hAnsi="Times New Roman" w:cs="Times New Roman"/>
          <w:sz w:val="28"/>
          <w:szCs w:val="28"/>
        </w:rPr>
        <w:t>циальных акциях страны и города.</w:t>
      </w:r>
    </w:p>
    <w:p w:rsidR="005679BC" w:rsidRPr="005679BC" w:rsidRDefault="005679BC" w:rsidP="005679BC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2017 году о</w:t>
      </w:r>
      <w:r w:rsidR="008917D3">
        <w:rPr>
          <w:rFonts w:ascii="Times New Roman" w:hAnsi="Times New Roman" w:cs="Times New Roman"/>
          <w:sz w:val="28"/>
          <w:szCs w:val="28"/>
          <w:lang w:eastAsia="ru-RU"/>
        </w:rPr>
        <w:t xml:space="preserve">пыт работы </w:t>
      </w:r>
      <w:r w:rsidR="00BC3840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коллектива МБДОУ д/с №53 </w:t>
      </w:r>
      <w:r w:rsidR="008917D3">
        <w:rPr>
          <w:rFonts w:ascii="Times New Roman" w:hAnsi="Times New Roman" w:cs="Times New Roman"/>
          <w:sz w:val="28"/>
          <w:szCs w:val="28"/>
          <w:lang w:eastAsia="ru-RU"/>
        </w:rPr>
        <w:t>представлен в методическом пособии</w:t>
      </w:r>
      <w:r w:rsidR="00BC384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C3840" w:rsidRPr="002C028B">
        <w:rPr>
          <w:rFonts w:ascii="Times New Roman" w:hAnsi="Times New Roman"/>
          <w:bCs/>
          <w:sz w:val="28"/>
          <w:szCs w:val="28"/>
        </w:rPr>
        <w:t>Использование педагогической технологии «Развивающие ритуалы» в образовательном процессе дошкольной образовательной организации</w:t>
      </w:r>
      <w:r>
        <w:rPr>
          <w:rFonts w:ascii="Times New Roman" w:hAnsi="Times New Roman"/>
          <w:bCs/>
          <w:sz w:val="28"/>
          <w:szCs w:val="28"/>
        </w:rPr>
        <w:t xml:space="preserve">», которое </w:t>
      </w:r>
      <w:r w:rsidRPr="005679BC">
        <w:rPr>
          <w:rFonts w:ascii="Times New Roman" w:hAnsi="Times New Roman"/>
          <w:bCs/>
          <w:sz w:val="28"/>
          <w:szCs w:val="28"/>
        </w:rPr>
        <w:t xml:space="preserve">выстроено с учетом </w:t>
      </w:r>
      <w:proofErr w:type="spellStart"/>
      <w:r w:rsidRPr="005679BC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Pr="005679BC">
        <w:rPr>
          <w:rFonts w:ascii="Times New Roman" w:hAnsi="Times New Roman"/>
          <w:bCs/>
          <w:sz w:val="28"/>
          <w:szCs w:val="28"/>
        </w:rPr>
        <w:t xml:space="preserve"> подхода в дошкольном образовании; необходимости построения взаимодействия на основе определенного содержания, обеспечивающего передачу культурных ценностей, накопление опыта, личностное становление ребенка; поддержания партнерских взаимоотношений с дошкольниками и их семьями.</w:t>
      </w:r>
    </w:p>
    <w:p w:rsidR="005679BC" w:rsidRDefault="005679BC" w:rsidP="005679BC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679BC">
        <w:rPr>
          <w:rFonts w:ascii="Times New Roman" w:hAnsi="Times New Roman"/>
          <w:bCs/>
          <w:sz w:val="28"/>
          <w:szCs w:val="28"/>
        </w:rPr>
        <w:t>Книга адресована педагогам и старшим воспитателям дошкольных образовательных организаций, студентам педагогических вузов и колледжей.</w:t>
      </w:r>
    </w:p>
    <w:p w:rsidR="007E5ED8" w:rsidRDefault="007E5ED8" w:rsidP="007323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ED8" w:rsidRDefault="007E5ED8" w:rsidP="007323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ED8" w:rsidRDefault="007E5ED8" w:rsidP="007323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ED8" w:rsidRDefault="007E5ED8" w:rsidP="007323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ED8" w:rsidRDefault="007E5ED8" w:rsidP="007323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ED8" w:rsidRDefault="007E5ED8" w:rsidP="007323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ED8" w:rsidRDefault="007E5ED8" w:rsidP="007323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ED8" w:rsidRDefault="007E5ED8" w:rsidP="007323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E56" w:rsidRPr="007E5ED8" w:rsidRDefault="00260809" w:rsidP="007E5ED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28B">
        <w:rPr>
          <w:rFonts w:ascii="Times New Roman" w:hAnsi="Times New Roman"/>
          <w:bCs/>
          <w:sz w:val="28"/>
          <w:szCs w:val="28"/>
        </w:rPr>
        <w:t xml:space="preserve">Использование педагогической технологии «Развивающие ритуалы» в образовательном процессе дошкольной образовательной организации/ </w:t>
      </w:r>
      <w:r w:rsidRPr="002C028B">
        <w:rPr>
          <w:rFonts w:ascii="Times New Roman" w:hAnsi="Times New Roman"/>
          <w:sz w:val="28"/>
          <w:szCs w:val="28"/>
        </w:rPr>
        <w:t>методическое пособие из опыта работы/ Резанова Т.С., Кальченко Ю.Л., Площадная И.В., Мартынова О.В., Крюкова Н.В., Дацковская Н.Н., Киреева С.Г.,</w:t>
      </w:r>
      <w:r w:rsidR="00926776" w:rsidRPr="002C028B">
        <w:rPr>
          <w:rFonts w:ascii="Times New Roman" w:hAnsi="Times New Roman"/>
          <w:sz w:val="28"/>
          <w:szCs w:val="28"/>
        </w:rPr>
        <w:t xml:space="preserve"> </w:t>
      </w:r>
      <w:r w:rsidRPr="002C028B">
        <w:rPr>
          <w:rFonts w:ascii="Times New Roman" w:hAnsi="Times New Roman"/>
          <w:sz w:val="28"/>
          <w:szCs w:val="28"/>
        </w:rPr>
        <w:t xml:space="preserve">Шатохина В.В., Немчинова А.М., </w:t>
      </w:r>
      <w:proofErr w:type="spellStart"/>
      <w:r w:rsidRPr="002C028B">
        <w:rPr>
          <w:rFonts w:ascii="Times New Roman" w:hAnsi="Times New Roman"/>
          <w:sz w:val="28"/>
          <w:szCs w:val="28"/>
        </w:rPr>
        <w:t>Птушко</w:t>
      </w:r>
      <w:proofErr w:type="spellEnd"/>
      <w:r w:rsidRPr="002C028B">
        <w:rPr>
          <w:rFonts w:ascii="Times New Roman" w:hAnsi="Times New Roman"/>
          <w:sz w:val="28"/>
          <w:szCs w:val="28"/>
        </w:rPr>
        <w:t xml:space="preserve"> И.А., Рубашевская Р.Р., Евдокимова И. В., Карвацкая М. В., Бондарева И. В., Красикова О.</w:t>
      </w:r>
      <w:proofErr w:type="gramEnd"/>
      <w:r w:rsidRPr="002C028B">
        <w:rPr>
          <w:rFonts w:ascii="Times New Roman" w:hAnsi="Times New Roman"/>
          <w:sz w:val="28"/>
          <w:szCs w:val="28"/>
        </w:rPr>
        <w:t xml:space="preserve">И.  - Белгород: «Графит», 2017. - 274 </w:t>
      </w:r>
      <w:proofErr w:type="gramStart"/>
      <w:r w:rsidRPr="002C028B">
        <w:rPr>
          <w:rFonts w:ascii="Times New Roman" w:hAnsi="Times New Roman"/>
          <w:sz w:val="28"/>
          <w:szCs w:val="28"/>
        </w:rPr>
        <w:t>с</w:t>
      </w:r>
      <w:proofErr w:type="gramEnd"/>
      <w:r w:rsidRPr="002C028B">
        <w:rPr>
          <w:rFonts w:ascii="Times New Roman" w:hAnsi="Times New Roman"/>
          <w:sz w:val="28"/>
          <w:szCs w:val="28"/>
        </w:rPr>
        <w:t>.</w:t>
      </w:r>
    </w:p>
    <w:sectPr w:rsidR="002D3E56" w:rsidRPr="007E5ED8" w:rsidSect="004D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BCD"/>
    <w:multiLevelType w:val="hybridMultilevel"/>
    <w:tmpl w:val="0986C2AC"/>
    <w:lvl w:ilvl="0" w:tplc="CF80E510">
      <w:numFmt w:val="bullet"/>
      <w:lvlText w:val="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96C34"/>
    <w:multiLevelType w:val="hybridMultilevel"/>
    <w:tmpl w:val="42E49738"/>
    <w:lvl w:ilvl="0" w:tplc="D11CDCE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0B6411"/>
    <w:multiLevelType w:val="hybridMultilevel"/>
    <w:tmpl w:val="0E0AFB1C"/>
    <w:lvl w:ilvl="0" w:tplc="9C6ED8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61DE7"/>
    <w:rsid w:val="00027619"/>
    <w:rsid w:val="00031C8A"/>
    <w:rsid w:val="00033DF2"/>
    <w:rsid w:val="000367E3"/>
    <w:rsid w:val="000B11D0"/>
    <w:rsid w:val="000B5361"/>
    <w:rsid w:val="000B5D67"/>
    <w:rsid w:val="0010466E"/>
    <w:rsid w:val="00123836"/>
    <w:rsid w:val="001C1E7A"/>
    <w:rsid w:val="002212FF"/>
    <w:rsid w:val="00260809"/>
    <w:rsid w:val="002613FB"/>
    <w:rsid w:val="002812C1"/>
    <w:rsid w:val="00290614"/>
    <w:rsid w:val="002C028B"/>
    <w:rsid w:val="002D3E56"/>
    <w:rsid w:val="002D5470"/>
    <w:rsid w:val="003051A1"/>
    <w:rsid w:val="00361DE7"/>
    <w:rsid w:val="003A2BB2"/>
    <w:rsid w:val="004110A2"/>
    <w:rsid w:val="004D38BE"/>
    <w:rsid w:val="004E3755"/>
    <w:rsid w:val="004E4053"/>
    <w:rsid w:val="00502547"/>
    <w:rsid w:val="00546504"/>
    <w:rsid w:val="005679BC"/>
    <w:rsid w:val="005B7C89"/>
    <w:rsid w:val="005F22FF"/>
    <w:rsid w:val="006008AF"/>
    <w:rsid w:val="0061602B"/>
    <w:rsid w:val="00647618"/>
    <w:rsid w:val="00732325"/>
    <w:rsid w:val="00733F6C"/>
    <w:rsid w:val="00762B7A"/>
    <w:rsid w:val="0077162D"/>
    <w:rsid w:val="00772335"/>
    <w:rsid w:val="007E5ED8"/>
    <w:rsid w:val="00801F10"/>
    <w:rsid w:val="00805533"/>
    <w:rsid w:val="00870311"/>
    <w:rsid w:val="008917D3"/>
    <w:rsid w:val="008A14E0"/>
    <w:rsid w:val="008B0D25"/>
    <w:rsid w:val="008E10E1"/>
    <w:rsid w:val="00915BF3"/>
    <w:rsid w:val="00926776"/>
    <w:rsid w:val="00943232"/>
    <w:rsid w:val="0097717F"/>
    <w:rsid w:val="00AA1940"/>
    <w:rsid w:val="00AF3775"/>
    <w:rsid w:val="00B14D19"/>
    <w:rsid w:val="00B7545C"/>
    <w:rsid w:val="00BB7ACB"/>
    <w:rsid w:val="00BC3840"/>
    <w:rsid w:val="00C26145"/>
    <w:rsid w:val="00C513A2"/>
    <w:rsid w:val="00C83C9F"/>
    <w:rsid w:val="00D4747B"/>
    <w:rsid w:val="00D47D18"/>
    <w:rsid w:val="00D85D29"/>
    <w:rsid w:val="00DF0682"/>
    <w:rsid w:val="00E0286B"/>
    <w:rsid w:val="00E359A7"/>
    <w:rsid w:val="00E708CC"/>
    <w:rsid w:val="00F60890"/>
    <w:rsid w:val="00F6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9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13F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9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2018-04-10T11:40:00Z</dcterms:created>
  <dcterms:modified xsi:type="dcterms:W3CDTF">2019-02-25T08:00:00Z</dcterms:modified>
</cp:coreProperties>
</file>